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2191C" w14:textId="77777777" w:rsidR="007A78A1" w:rsidRDefault="002A46B9">
      <w:pPr>
        <w:spacing w:after="0" w:line="259" w:lineRule="auto"/>
        <w:ind w:left="0" w:right="7" w:firstLine="0"/>
        <w:jc w:val="right"/>
      </w:pPr>
      <w:r>
        <w:rPr>
          <w:b/>
        </w:rPr>
        <w:t>OBRAZEC št. 1</w:t>
      </w:r>
      <w:r>
        <w:t xml:space="preserve"> </w:t>
      </w:r>
    </w:p>
    <w:p w14:paraId="4ECA0C55" w14:textId="77777777" w:rsidR="007A78A1" w:rsidRDefault="002A46B9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85" w:type="dxa"/>
        <w:tblInd w:w="19" w:type="dxa"/>
        <w:tblCellMar>
          <w:top w:w="90" w:type="dxa"/>
          <w:left w:w="115" w:type="dxa"/>
          <w:right w:w="54" w:type="dxa"/>
        </w:tblCellMar>
        <w:tblLook w:val="04A0" w:firstRow="1" w:lastRow="0" w:firstColumn="1" w:lastColumn="0" w:noHBand="0" w:noVBand="1"/>
      </w:tblPr>
      <w:tblGrid>
        <w:gridCol w:w="5241"/>
        <w:gridCol w:w="5244"/>
      </w:tblGrid>
      <w:tr w:rsidR="007A78A1" w14:paraId="151CC0B3" w14:textId="77777777">
        <w:trPr>
          <w:trHeight w:val="39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E575" w14:textId="77777777" w:rsidR="007A78A1" w:rsidRDefault="002A46B9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</w:rPr>
              <w:t xml:space="preserve">PONUDBA ŠT.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93A8568" w14:textId="77777777" w:rsidR="007A78A1" w:rsidRDefault="002A46B9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0B19454F" w14:textId="77777777" w:rsidR="007A78A1" w:rsidRDefault="002A46B9">
      <w:pPr>
        <w:spacing w:after="18" w:line="259" w:lineRule="auto"/>
        <w:ind w:left="66" w:firstLine="0"/>
        <w:jc w:val="center"/>
      </w:pPr>
      <w:r>
        <w:rPr>
          <w:b/>
        </w:rPr>
        <w:t xml:space="preserve"> </w:t>
      </w:r>
    </w:p>
    <w:p w14:paraId="6384969A" w14:textId="77777777" w:rsidR="007A78A1" w:rsidRDefault="002A46B9">
      <w:pPr>
        <w:ind w:left="9"/>
      </w:pPr>
      <w:r>
        <w:t xml:space="preserve">Na osnovi zbiranja ponudb dajemo ponudbo. </w:t>
      </w:r>
    </w:p>
    <w:p w14:paraId="709286E8" w14:textId="77777777" w:rsidR="007A78A1" w:rsidRDefault="002A46B9">
      <w:pPr>
        <w:spacing w:after="0" w:line="259" w:lineRule="auto"/>
        <w:ind w:left="14" w:firstLine="0"/>
        <w:jc w:val="left"/>
      </w:pPr>
      <w:r>
        <w:t xml:space="preserve">  </w:t>
      </w:r>
    </w:p>
    <w:tbl>
      <w:tblPr>
        <w:tblStyle w:val="TableGrid"/>
        <w:tblW w:w="10488" w:type="dxa"/>
        <w:tblInd w:w="19" w:type="dxa"/>
        <w:tblCellMar>
          <w:top w:w="91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547"/>
        <w:gridCol w:w="7941"/>
      </w:tblGrid>
      <w:tr w:rsidR="007A78A1" w14:paraId="4849F638" w14:textId="77777777">
        <w:trPr>
          <w:trHeight w:val="10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60E0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Postopek: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4F1D" w14:textId="77777777" w:rsidR="007A78A1" w:rsidRDefault="002A46B9">
            <w:pPr>
              <w:spacing w:after="18" w:line="259" w:lineRule="auto"/>
              <w:ind w:left="0" w:firstLine="0"/>
              <w:jc w:val="left"/>
            </w:pPr>
            <w:r>
              <w:t xml:space="preserve">INFORMATIVNO ZBIRANJE PONUDB ZA NAJEM PARKIRNIH MEST </w:t>
            </w:r>
          </w:p>
          <w:p w14:paraId="59D2C7ED" w14:textId="77777777" w:rsidR="007A78A1" w:rsidRDefault="002A46B9">
            <w:pPr>
              <w:spacing w:after="16" w:line="259" w:lineRule="auto"/>
              <w:ind w:left="0" w:firstLine="0"/>
              <w:jc w:val="left"/>
            </w:pPr>
            <w:r>
              <w:t xml:space="preserve">v skladu z 82. členom in ob smiselni uporabi 51. člena Zakona o stvarnem premoženju </w:t>
            </w:r>
          </w:p>
          <w:p w14:paraId="064CB860" w14:textId="34403E15" w:rsidR="007A78A1" w:rsidRDefault="002A46B9" w:rsidP="00181A3A">
            <w:pPr>
              <w:spacing w:after="0" w:line="259" w:lineRule="auto"/>
              <w:ind w:left="0" w:firstLine="0"/>
            </w:pPr>
            <w:r>
              <w:t xml:space="preserve">države in samoupravnih lokalnih skupnosti (Uradni list RS, št. 11/18, 79/18, </w:t>
            </w:r>
            <w:hyperlink r:id="rId7" w:tooltip="Zakon o zagotovitvi dodatne likvidnosti gospodarstvu za omilitev posledic epidemije COVID-19 (ZDLGPE) (Uradni list RS, št. 61-897/2020)" w:history="1">
              <w:r w:rsidRPr="00181A3A">
                <w:t>61/20</w:t>
              </w:r>
            </w:hyperlink>
            <w:r w:rsidRPr="00181A3A">
              <w:t xml:space="preserve"> – ZDLGPE in 175/20</w:t>
            </w:r>
            <w:r w:rsidR="00181A3A" w:rsidRPr="00181A3A">
              <w:t xml:space="preserve"> </w:t>
            </w:r>
            <w:hyperlink r:id="rId8" w:tgtFrame="_blank" w:tooltip="Zakon o interventnih ukrepih za omilitev posledic drugega vala epidemije COVID-19 (ZIUOPDVE) z dne 27.11.2020. Uporablja se od 19.10.2020" w:history="1">
              <w:r w:rsidR="00181A3A" w:rsidRPr="00181A3A">
                <w:t> - ZIUOPDVE</w:t>
              </w:r>
            </w:hyperlink>
            <w:r w:rsidR="00181A3A" w:rsidRPr="00181A3A">
              <w:t>, </w:t>
            </w:r>
            <w:hyperlink r:id="rId9" w:tgtFrame="_blank" w:tooltip="Zakon o ohranjanju in razvoju rokodelstva (ZORR) z dne 19.7.2023. Uporablja se od 3.8.2023" w:history="1">
              <w:r w:rsidR="00181A3A" w:rsidRPr="00181A3A">
                <w:t>78/23 - ZORR</w:t>
              </w:r>
            </w:hyperlink>
            <w:r w:rsidR="00181A3A" w:rsidRPr="00181A3A">
              <w:t>, </w:t>
            </w:r>
            <w:hyperlink r:id="rId10" w:tgtFrame="_blank" w:tooltip="Zakon o uvajanju naprav za proizvodnjo električne energije iz obnovljivih virov energije (ZUNPEOVE) z dne 19.7.2023. Uporablja se od 3.8.2023" w:history="1">
              <w:r w:rsidR="00181A3A" w:rsidRPr="00181A3A">
                <w:t>78/23 - ZUNPEOVE</w:t>
              </w:r>
            </w:hyperlink>
            <w:r w:rsidR="00181A3A" w:rsidRPr="00181A3A">
              <w:t>, </w:t>
            </w:r>
            <w:hyperlink r:id="rId11" w:tgtFrame="_blank" w:tooltip="Zakon o obnovi, razvoju in zagotavljanju finančnih sredstev (ZORZFS) z dne 22.12.2023. Uporablja se od 23.12.2023" w:history="1">
              <w:r w:rsidR="00181A3A" w:rsidRPr="00181A3A">
                <w:t>131/23 - ZORZFS</w:t>
              </w:r>
            </w:hyperlink>
            <w:r>
              <w:t xml:space="preserve">) </w:t>
            </w:r>
          </w:p>
        </w:tc>
      </w:tr>
      <w:tr w:rsidR="007A78A1" w14:paraId="085018A7" w14:textId="77777777">
        <w:trPr>
          <w:trHeight w:val="39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96C9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Oznaka: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920E" w14:textId="1215E877" w:rsidR="007A78A1" w:rsidRDefault="005A437E">
            <w:pPr>
              <w:spacing w:after="0" w:line="259" w:lineRule="auto"/>
              <w:ind w:left="0" w:firstLine="0"/>
              <w:jc w:val="left"/>
            </w:pPr>
            <w:r w:rsidRPr="00DF6EB7">
              <w:t>00</w:t>
            </w:r>
            <w:r w:rsidR="003F4B06" w:rsidRPr="00DF6EB7">
              <w:t>4</w:t>
            </w:r>
            <w:r w:rsidRPr="00DF6EB7">
              <w:t>-PKS/202</w:t>
            </w:r>
            <w:r w:rsidR="003F4B06" w:rsidRPr="00DF6EB7">
              <w:t>5</w:t>
            </w:r>
            <w:r w:rsidRPr="00DF6EB7">
              <w:t>-SS</w:t>
            </w:r>
            <w:r w:rsidR="002A46B9">
              <w:t xml:space="preserve"> </w:t>
            </w:r>
          </w:p>
        </w:tc>
      </w:tr>
      <w:tr w:rsidR="007A78A1" w14:paraId="433FA925" w14:textId="77777777">
        <w:trPr>
          <w:trHeight w:val="5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71FF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Predmet: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0760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Najem 60 parkirnih mest v neposredni bližini NLZOH </w:t>
            </w:r>
          </w:p>
        </w:tc>
      </w:tr>
    </w:tbl>
    <w:p w14:paraId="7C48BDEA" w14:textId="77777777" w:rsidR="007A78A1" w:rsidRDefault="002A46B9">
      <w:pPr>
        <w:spacing w:after="0" w:line="259" w:lineRule="auto"/>
        <w:ind w:left="14" w:firstLine="0"/>
        <w:jc w:val="left"/>
      </w:pPr>
      <w:r>
        <w:t xml:space="preserve"> </w:t>
      </w:r>
    </w:p>
    <w:p w14:paraId="0DAAB32C" w14:textId="6E7FFFE3" w:rsidR="007A78A1" w:rsidRDefault="002A46B9">
      <w:pPr>
        <w:ind w:left="9"/>
      </w:pPr>
      <w:r>
        <w:t xml:space="preserve">NAROČNIK: Nacionalni laboratorij za zdravje, okolje in hrano, Prvomajska ulica 1, 2000 Maribor, ki ga zastopa </w:t>
      </w:r>
      <w:r w:rsidR="00E1553B">
        <w:t>direktorica</w:t>
      </w:r>
      <w:r w:rsidR="005A437E">
        <w:t xml:space="preserve"> </w:t>
      </w:r>
      <w:r w:rsidR="00E1553B">
        <w:t>dr.</w:t>
      </w:r>
      <w:r>
        <w:t xml:space="preserve"> </w:t>
      </w:r>
      <w:r w:rsidR="00E1553B">
        <w:t xml:space="preserve">Romana Martinčič, spec. manag. </w:t>
      </w:r>
    </w:p>
    <w:p w14:paraId="68A84785" w14:textId="77777777" w:rsidR="007A78A1" w:rsidRDefault="002A46B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1ACC9D6C" w14:textId="77777777" w:rsidR="007A78A1" w:rsidRDefault="002A46B9">
      <w:pPr>
        <w:spacing w:after="0" w:line="259" w:lineRule="auto"/>
        <w:ind w:left="3469" w:firstLine="0"/>
        <w:jc w:val="left"/>
      </w:pPr>
      <w:r>
        <w:t xml:space="preserve"> </w:t>
      </w:r>
    </w:p>
    <w:p w14:paraId="36C0057D" w14:textId="77777777" w:rsidR="007A78A1" w:rsidRDefault="002A46B9">
      <w:pPr>
        <w:pStyle w:val="Naslov1"/>
        <w:ind w:left="493" w:right="0"/>
      </w:pPr>
      <w:r>
        <w:t xml:space="preserve">1. PONUDNIK </w:t>
      </w:r>
    </w:p>
    <w:tbl>
      <w:tblPr>
        <w:tblStyle w:val="TableGrid"/>
        <w:tblW w:w="10490" w:type="dxa"/>
        <w:tblInd w:w="14" w:type="dxa"/>
        <w:tblCellMar>
          <w:top w:w="65" w:type="dxa"/>
          <w:left w:w="107" w:type="dxa"/>
        </w:tblCellMar>
        <w:tblLook w:val="04A0" w:firstRow="1" w:lastRow="0" w:firstColumn="1" w:lastColumn="0" w:noHBand="0" w:noVBand="1"/>
      </w:tblPr>
      <w:tblGrid>
        <w:gridCol w:w="3348"/>
        <w:gridCol w:w="7142"/>
      </w:tblGrid>
      <w:tr w:rsidR="007A78A1" w14:paraId="15A0CBFC" w14:textId="77777777">
        <w:trPr>
          <w:trHeight w:val="50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4A4C" w14:textId="77777777" w:rsidR="007A78A1" w:rsidRDefault="002A46B9">
            <w:pPr>
              <w:spacing w:after="0" w:line="259" w:lineRule="auto"/>
              <w:ind w:left="1" w:firstLine="0"/>
              <w:jc w:val="left"/>
            </w:pPr>
            <w:r>
              <w:t xml:space="preserve">Ime in priimek/ naziv ponudnika:      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CF2472A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A78A1" w14:paraId="58D1725B" w14:textId="77777777">
        <w:trPr>
          <w:trHeight w:val="5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3F17" w14:textId="77777777" w:rsidR="007A78A1" w:rsidRDefault="002A46B9">
            <w:pPr>
              <w:spacing w:after="0" w:line="259" w:lineRule="auto"/>
              <w:ind w:left="1" w:firstLine="0"/>
              <w:jc w:val="left"/>
            </w:pPr>
            <w:r>
              <w:t xml:space="preserve">ki ga zastopa: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1872635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A78A1" w14:paraId="778A003C" w14:textId="77777777">
        <w:trPr>
          <w:trHeight w:val="50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E240" w14:textId="77777777" w:rsidR="007A78A1" w:rsidRDefault="002A46B9">
            <w:pPr>
              <w:spacing w:after="0" w:line="259" w:lineRule="auto"/>
              <w:ind w:left="1" w:firstLine="0"/>
              <w:jc w:val="left"/>
            </w:pPr>
            <w:r>
              <w:t xml:space="preserve">Naslov: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D209F3F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A78A1" w14:paraId="3D442B7A" w14:textId="77777777">
        <w:trPr>
          <w:trHeight w:val="5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0186" w14:textId="77777777" w:rsidR="007A78A1" w:rsidRDefault="002A46B9">
            <w:pPr>
              <w:spacing w:after="0" w:line="259" w:lineRule="auto"/>
              <w:ind w:left="1" w:firstLine="0"/>
              <w:jc w:val="left"/>
            </w:pPr>
            <w:r>
              <w:t xml:space="preserve">ID za DDV/davčna številka: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39F31BE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A78A1" w14:paraId="3C4EE647" w14:textId="77777777">
        <w:trPr>
          <w:trHeight w:val="50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BF0F" w14:textId="77777777" w:rsidR="007A78A1" w:rsidRDefault="002A46B9">
            <w:pPr>
              <w:spacing w:after="0" w:line="259" w:lineRule="auto"/>
              <w:ind w:left="1" w:firstLine="0"/>
              <w:jc w:val="left"/>
            </w:pPr>
            <w:r>
              <w:t xml:space="preserve">Matična številka oz. EMŠO ali druga nacionalna številka: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7629731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A78A1" w14:paraId="482432FD" w14:textId="77777777">
        <w:trPr>
          <w:trHeight w:val="5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0377" w14:textId="77777777" w:rsidR="007A78A1" w:rsidRDefault="002A46B9">
            <w:pPr>
              <w:spacing w:after="0" w:line="259" w:lineRule="auto"/>
              <w:ind w:left="1" w:firstLine="0"/>
              <w:jc w:val="left"/>
            </w:pPr>
            <w:r>
              <w:t xml:space="preserve">TRR: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1C2C59F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A78A1" w14:paraId="6184352D" w14:textId="77777777">
        <w:trPr>
          <w:trHeight w:val="50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DFAA" w14:textId="77777777" w:rsidR="007A78A1" w:rsidRDefault="002A46B9">
            <w:pPr>
              <w:spacing w:after="0" w:line="259" w:lineRule="auto"/>
              <w:ind w:left="1" w:firstLine="0"/>
              <w:jc w:val="left"/>
            </w:pPr>
            <w:r>
              <w:t xml:space="preserve">Kontaktna oseba: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EC548BD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A78A1" w14:paraId="62ABED58" w14:textId="77777777">
        <w:trPr>
          <w:trHeight w:val="51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FA3B" w14:textId="77777777" w:rsidR="007A78A1" w:rsidRDefault="002A46B9">
            <w:pPr>
              <w:spacing w:after="0" w:line="259" w:lineRule="auto"/>
              <w:ind w:left="1" w:firstLine="0"/>
              <w:jc w:val="left"/>
            </w:pPr>
            <w:r>
              <w:t xml:space="preserve">E-naslov: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5A47F14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A78A1" w14:paraId="2505882F" w14:textId="77777777">
        <w:trPr>
          <w:trHeight w:val="50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22F4" w14:textId="77777777" w:rsidR="007A78A1" w:rsidRDefault="002A46B9">
            <w:pPr>
              <w:spacing w:after="0" w:line="259" w:lineRule="auto"/>
              <w:ind w:left="1" w:firstLine="0"/>
              <w:jc w:val="left"/>
            </w:pPr>
            <w:r>
              <w:t xml:space="preserve">Telefonska številka: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AF2F09E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046420C" w14:textId="77777777" w:rsidR="007A78A1" w:rsidRDefault="002A46B9">
      <w:pPr>
        <w:spacing w:after="0" w:line="259" w:lineRule="auto"/>
        <w:ind w:left="843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10490" w:type="dxa"/>
        <w:tblInd w:w="14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2619"/>
        <w:gridCol w:w="3117"/>
        <w:gridCol w:w="1276"/>
        <w:gridCol w:w="2835"/>
      </w:tblGrid>
      <w:tr w:rsidR="007A78A1" w14:paraId="6B37FA57" w14:textId="77777777">
        <w:trPr>
          <w:trHeight w:val="955"/>
        </w:trPr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60B170" w14:textId="77777777" w:rsidR="007A78A1" w:rsidRDefault="002A46B9">
            <w:pPr>
              <w:spacing w:after="2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283B874" w14:textId="77777777" w:rsidR="007A78A1" w:rsidRDefault="002A46B9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</w:rPr>
              <w:t xml:space="preserve">2. </w:t>
            </w:r>
          </w:p>
          <w:p w14:paraId="22481EC6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3D15A3C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7F9480" w14:textId="77777777" w:rsidR="007A78A1" w:rsidRDefault="002A46B9">
            <w:pPr>
              <w:spacing w:after="19" w:line="259" w:lineRule="auto"/>
              <w:ind w:left="185" w:firstLine="0"/>
              <w:jc w:val="left"/>
            </w:pPr>
            <w:r>
              <w:t xml:space="preserve"> </w:t>
            </w:r>
          </w:p>
          <w:p w14:paraId="2670D123" w14:textId="77777777" w:rsidR="007A78A1" w:rsidRDefault="002A46B9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PONUDBENA CENA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13EF00" w14:textId="77777777" w:rsidR="007A78A1" w:rsidRDefault="007A78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C4B130" w14:textId="77777777" w:rsidR="007A78A1" w:rsidRDefault="007A78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CE3E48" w14:textId="77777777" w:rsidR="007A78A1" w:rsidRDefault="007A78A1">
            <w:pPr>
              <w:spacing w:after="160" w:line="259" w:lineRule="auto"/>
              <w:ind w:left="0" w:firstLine="0"/>
              <w:jc w:val="left"/>
            </w:pPr>
          </w:p>
        </w:tc>
      </w:tr>
      <w:tr w:rsidR="007A78A1" w14:paraId="119D9EA8" w14:textId="77777777">
        <w:trPr>
          <w:trHeight w:val="5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BF8F" w14:textId="77777777" w:rsidR="007A78A1" w:rsidRDefault="002A46B9">
            <w:pPr>
              <w:spacing w:after="0" w:line="259" w:lineRule="auto"/>
              <w:ind w:left="70" w:firstLine="0"/>
              <w:jc w:val="left"/>
            </w:pPr>
            <w:r>
              <w:t xml:space="preserve">Zap. št.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B6C7" w14:textId="77777777" w:rsidR="007A78A1" w:rsidRDefault="002A46B9">
            <w:pPr>
              <w:spacing w:after="0" w:line="259" w:lineRule="auto"/>
              <w:ind w:left="67" w:firstLine="0"/>
              <w:jc w:val="left"/>
            </w:pPr>
            <w:r>
              <w:t xml:space="preserve">Naziv storitve: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C45D" w14:textId="77777777" w:rsidR="007A78A1" w:rsidRDefault="002A46B9">
            <w:pPr>
              <w:spacing w:after="0" w:line="259" w:lineRule="auto"/>
              <w:ind w:left="0" w:firstLine="0"/>
              <w:jc w:val="center"/>
            </w:pPr>
            <w:r>
              <w:t xml:space="preserve">Cena za mesečni najem v EUR brez DDV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F5FB" w14:textId="77777777" w:rsidR="007A78A1" w:rsidRDefault="002A46B9">
            <w:pPr>
              <w:spacing w:after="0" w:line="259" w:lineRule="auto"/>
              <w:ind w:left="88" w:firstLine="0"/>
              <w:jc w:val="center"/>
            </w:pPr>
            <w:r>
              <w:t xml:space="preserve">Stopnja DDV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81FD" w14:textId="77777777" w:rsidR="007A78A1" w:rsidRDefault="002A46B9">
            <w:pPr>
              <w:spacing w:after="0" w:line="259" w:lineRule="auto"/>
              <w:ind w:left="57" w:firstLine="0"/>
              <w:jc w:val="center"/>
            </w:pPr>
            <w:r>
              <w:t xml:space="preserve">Cena za mesečni najem v EUR z DDV </w:t>
            </w:r>
          </w:p>
        </w:tc>
      </w:tr>
      <w:tr w:rsidR="007A78A1" w14:paraId="0451968C" w14:textId="77777777">
        <w:trPr>
          <w:trHeight w:val="5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3B0A" w14:textId="77777777" w:rsidR="007A78A1" w:rsidRDefault="002A46B9">
            <w:pPr>
              <w:spacing w:after="0" w:line="259" w:lineRule="auto"/>
              <w:ind w:left="70" w:firstLine="0"/>
              <w:jc w:val="left"/>
            </w:pPr>
            <w:r>
              <w:t xml:space="preserve">1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EEB0" w14:textId="77777777" w:rsidR="007A78A1" w:rsidRDefault="002A46B9">
            <w:pPr>
              <w:spacing w:after="0" w:line="259" w:lineRule="auto"/>
              <w:ind w:left="67" w:firstLine="0"/>
              <w:jc w:val="left"/>
            </w:pPr>
            <w:r>
              <w:t xml:space="preserve">Mesečna najemnina za 60 parkirnih mest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BE99AB" w14:textId="77777777" w:rsidR="007A78A1" w:rsidRDefault="002A46B9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C1A3D1E" w14:textId="77777777" w:rsidR="007A78A1" w:rsidRDefault="002A46B9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5A77574" w14:textId="77777777" w:rsidR="007A78A1" w:rsidRDefault="002A46B9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</w:tbl>
    <w:p w14:paraId="49091D33" w14:textId="77777777" w:rsidR="007A78A1" w:rsidRDefault="002A46B9">
      <w:pPr>
        <w:spacing w:after="7" w:line="259" w:lineRule="auto"/>
        <w:ind w:left="0" w:firstLine="0"/>
        <w:jc w:val="left"/>
      </w:pPr>
      <w:r>
        <w:t xml:space="preserve"> </w:t>
      </w:r>
    </w:p>
    <w:p w14:paraId="7DB20B09" w14:textId="5D523FBB" w:rsidR="007A78A1" w:rsidRDefault="002A46B9">
      <w:pPr>
        <w:ind w:left="9"/>
      </w:pPr>
      <w:r>
        <w:t>Cena ponudbe mora biti fiksna ter izražena v evrih, zaokrožena na dve decimalki. V ponudbeni ceni morajo biti upoštevani vsi materialni in nematerialni stroški povezani z nemoteno uporabo parkirišč</w:t>
      </w:r>
      <w:r w:rsidR="00796A61">
        <w:t>,</w:t>
      </w:r>
      <w:r>
        <w:t xml:space="preserve"> vključno s stroški vzdrževanja. Cena najema mora biti z DDV.  </w:t>
      </w:r>
    </w:p>
    <w:p w14:paraId="325E4C7C" w14:textId="77777777" w:rsidR="007A78A1" w:rsidRDefault="002A46B9">
      <w:pPr>
        <w:spacing w:after="0" w:line="259" w:lineRule="auto"/>
        <w:ind w:left="14" w:firstLine="0"/>
        <w:jc w:val="left"/>
      </w:pPr>
      <w:r>
        <w:t xml:space="preserve"> </w:t>
      </w:r>
    </w:p>
    <w:p w14:paraId="3230A1B6" w14:textId="17EA9825" w:rsidR="005A437E" w:rsidRDefault="005A437E">
      <w:pPr>
        <w:spacing w:after="160" w:line="259" w:lineRule="auto"/>
        <w:ind w:left="0" w:firstLine="0"/>
        <w:jc w:val="left"/>
        <w:rPr>
          <w:b/>
        </w:rPr>
      </w:pPr>
    </w:p>
    <w:p w14:paraId="7D72C768" w14:textId="77777777" w:rsidR="007A78A1" w:rsidRDefault="002A46B9">
      <w:pPr>
        <w:pStyle w:val="Naslov1"/>
        <w:ind w:left="369" w:right="0"/>
      </w:pPr>
      <w:r>
        <w:t xml:space="preserve">3. ČAS TRAJANJA NAJEMA </w:t>
      </w:r>
    </w:p>
    <w:p w14:paraId="3758EDB9" w14:textId="77777777" w:rsidR="007A78A1" w:rsidRDefault="002A46B9">
      <w:pPr>
        <w:spacing w:after="0" w:line="259" w:lineRule="auto"/>
        <w:ind w:left="14" w:firstLine="0"/>
        <w:jc w:val="left"/>
      </w:pPr>
      <w:r>
        <w:t xml:space="preserve">  </w:t>
      </w:r>
    </w:p>
    <w:tbl>
      <w:tblPr>
        <w:tblStyle w:val="TableGrid"/>
        <w:tblW w:w="10478" w:type="dxa"/>
        <w:tblInd w:w="19" w:type="dxa"/>
        <w:tblCellMar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4246"/>
        <w:gridCol w:w="2404"/>
        <w:gridCol w:w="440"/>
        <w:gridCol w:w="3388"/>
      </w:tblGrid>
      <w:tr w:rsidR="007A78A1" w14:paraId="61B173A2" w14:textId="77777777">
        <w:trPr>
          <w:trHeight w:val="56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9F4E" w14:textId="77777777" w:rsidR="007A78A1" w:rsidRDefault="002A46B9">
            <w:pPr>
              <w:spacing w:after="0" w:line="259" w:lineRule="auto"/>
              <w:ind w:left="1" w:firstLine="0"/>
              <w:jc w:val="left"/>
            </w:pPr>
            <w:r>
              <w:t xml:space="preserve">Parkirna mesta je možno najeti v obdobju od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B807004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2CE2" w14:textId="77777777" w:rsidR="007A78A1" w:rsidRDefault="002A46B9">
            <w:pPr>
              <w:spacing w:after="0" w:line="259" w:lineRule="auto"/>
              <w:ind w:left="1" w:firstLine="0"/>
              <w:jc w:val="left"/>
            </w:pPr>
            <w:r>
              <w:t xml:space="preserve">do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A04B571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FAE07E8" w14:textId="77777777" w:rsidR="007A78A1" w:rsidRDefault="002A46B9">
      <w:pPr>
        <w:spacing w:after="0" w:line="259" w:lineRule="auto"/>
        <w:ind w:left="14" w:firstLine="0"/>
        <w:jc w:val="left"/>
      </w:pPr>
      <w:r>
        <w:t xml:space="preserve"> </w:t>
      </w:r>
    </w:p>
    <w:p w14:paraId="020929CF" w14:textId="27B60FF7" w:rsidR="007A78A1" w:rsidRDefault="002A46B9" w:rsidP="005A437E">
      <w:pPr>
        <w:spacing w:after="0" w:line="259" w:lineRule="auto"/>
        <w:ind w:left="14" w:firstLine="0"/>
        <w:jc w:val="left"/>
      </w:pPr>
      <w:r>
        <w:t xml:space="preserve"> </w:t>
      </w:r>
    </w:p>
    <w:p w14:paraId="3495A146" w14:textId="77777777" w:rsidR="007A78A1" w:rsidRDefault="002A46B9">
      <w:pPr>
        <w:pStyle w:val="Naslov1"/>
        <w:ind w:left="369" w:right="0"/>
      </w:pPr>
      <w:r>
        <w:t xml:space="preserve">4. VELJAVNOST PONUDBE </w:t>
      </w:r>
    </w:p>
    <w:p w14:paraId="6B58C150" w14:textId="77777777" w:rsidR="007A78A1" w:rsidRDefault="002A46B9">
      <w:pPr>
        <w:spacing w:after="0" w:line="259" w:lineRule="auto"/>
        <w:ind w:left="73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88" w:type="dxa"/>
        <w:tblInd w:w="19" w:type="dxa"/>
        <w:tblCellMar>
          <w:top w:w="9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3966"/>
        <w:gridCol w:w="1841"/>
        <w:gridCol w:w="4681"/>
      </w:tblGrid>
      <w:tr w:rsidR="007A78A1" w14:paraId="0BF0B414" w14:textId="77777777">
        <w:trPr>
          <w:trHeight w:val="394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0476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Naša ponudba ostaja v veljavi do vključno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A0FA02" w14:textId="77777777" w:rsidR="007A78A1" w:rsidRDefault="002A46B9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0216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(vpišite datum) (minimalno 30 dni od odpiranja ponudb). </w:t>
            </w:r>
          </w:p>
        </w:tc>
      </w:tr>
    </w:tbl>
    <w:p w14:paraId="2C390B94" w14:textId="77777777" w:rsidR="007A78A1" w:rsidRDefault="002A46B9">
      <w:pPr>
        <w:spacing w:after="0" w:line="259" w:lineRule="auto"/>
        <w:ind w:left="14" w:firstLine="0"/>
        <w:jc w:val="left"/>
      </w:pPr>
      <w:r>
        <w:t xml:space="preserve"> </w:t>
      </w:r>
    </w:p>
    <w:p w14:paraId="237E0778" w14:textId="77777777" w:rsidR="007A78A1" w:rsidRDefault="002A46B9">
      <w:pPr>
        <w:spacing w:after="16" w:line="259" w:lineRule="auto"/>
        <w:ind w:left="14" w:firstLine="0"/>
        <w:jc w:val="left"/>
      </w:pPr>
      <w:r>
        <w:t xml:space="preserve"> </w:t>
      </w:r>
    </w:p>
    <w:p w14:paraId="34F1487F" w14:textId="0E8F3EE4" w:rsidR="007A78A1" w:rsidRDefault="002A46B9" w:rsidP="005A437E">
      <w:pPr>
        <w:pStyle w:val="Naslov1"/>
        <w:ind w:left="719" w:right="0" w:hanging="360"/>
        <w:jc w:val="both"/>
      </w:pPr>
      <w:r>
        <w:t xml:space="preserve">5. PARKIRNA MESTA SE NAHAJAJO NA NASLOVU OZ. LOKACIJI (PARCELNA ŠTEVILKA IN KATASTRSKA OBČINA NEPREMIČNINE) </w:t>
      </w:r>
    </w:p>
    <w:p w14:paraId="2776ED51" w14:textId="77777777" w:rsidR="007A78A1" w:rsidRDefault="002A46B9">
      <w:pPr>
        <w:spacing w:after="0" w:line="259" w:lineRule="auto"/>
        <w:ind w:left="14" w:firstLine="0"/>
        <w:jc w:val="left"/>
      </w:pPr>
      <w:r>
        <w:t xml:space="preserve"> </w:t>
      </w:r>
    </w:p>
    <w:tbl>
      <w:tblPr>
        <w:tblStyle w:val="TableGrid"/>
        <w:tblW w:w="10489" w:type="dxa"/>
        <w:tblInd w:w="16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489"/>
      </w:tblGrid>
      <w:tr w:rsidR="007A78A1" w14:paraId="43F9BCFC" w14:textId="77777777">
        <w:trPr>
          <w:trHeight w:val="907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7B0EF6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ED3E7EC" w14:textId="77777777" w:rsidR="007A78A1" w:rsidRDefault="002A46B9">
      <w:pPr>
        <w:spacing w:after="0" w:line="259" w:lineRule="auto"/>
        <w:ind w:left="735" w:firstLine="0"/>
        <w:jc w:val="left"/>
      </w:pPr>
      <w:r>
        <w:t xml:space="preserve"> </w:t>
      </w:r>
    </w:p>
    <w:p w14:paraId="02753F20" w14:textId="77777777" w:rsidR="007A78A1" w:rsidRDefault="002A46B9">
      <w:pPr>
        <w:spacing w:after="16" w:line="259" w:lineRule="auto"/>
        <w:ind w:left="442" w:firstLine="0"/>
        <w:jc w:val="left"/>
      </w:pPr>
      <w:r>
        <w:t xml:space="preserve"> </w:t>
      </w:r>
    </w:p>
    <w:p w14:paraId="670361CD" w14:textId="77777777" w:rsidR="007A78A1" w:rsidRDefault="002A46B9">
      <w:pPr>
        <w:spacing w:line="268" w:lineRule="auto"/>
        <w:ind w:left="369"/>
        <w:jc w:val="left"/>
      </w:pPr>
      <w:r>
        <w:rPr>
          <w:b/>
        </w:rPr>
        <w:t xml:space="preserve">6. ROK ZA PREVZEM PARKIRNIH MEST:   </w:t>
      </w:r>
    </w:p>
    <w:p w14:paraId="07CBD1A4" w14:textId="77777777" w:rsidR="007A78A1" w:rsidRDefault="002A46B9">
      <w:pPr>
        <w:spacing w:after="18" w:line="259" w:lineRule="auto"/>
        <w:ind w:left="735" w:firstLine="0"/>
        <w:jc w:val="left"/>
      </w:pPr>
      <w:r>
        <w:t xml:space="preserve"> </w:t>
      </w:r>
    </w:p>
    <w:p w14:paraId="313634BB" w14:textId="253295E8" w:rsidR="007A78A1" w:rsidRDefault="002A46B9">
      <w:pPr>
        <w:spacing w:after="218"/>
        <w:ind w:left="745"/>
      </w:pPr>
      <w:r>
        <w:t xml:space="preserve">Rok za prevzem parkirnih mest je v __________ dneh po podpisu najemne pogodbe. </w:t>
      </w:r>
    </w:p>
    <w:p w14:paraId="0791AD99" w14:textId="77777777" w:rsidR="007A78A1" w:rsidRDefault="002A46B9">
      <w:pPr>
        <w:spacing w:after="12" w:line="259" w:lineRule="auto"/>
        <w:ind w:left="735" w:firstLine="0"/>
        <w:jc w:val="left"/>
      </w:pPr>
      <w:r>
        <w:rPr>
          <w:b/>
        </w:rPr>
        <w:t xml:space="preserve"> </w:t>
      </w:r>
    </w:p>
    <w:p w14:paraId="7ABD7AE1" w14:textId="77777777" w:rsidR="007A78A1" w:rsidRDefault="002A46B9">
      <w:pPr>
        <w:pStyle w:val="Naslov1"/>
        <w:ind w:left="369" w:right="0"/>
      </w:pPr>
      <w:r>
        <w:t xml:space="preserve">7. ROK PLAČILA </w:t>
      </w:r>
    </w:p>
    <w:p w14:paraId="522001B3" w14:textId="77777777" w:rsidR="007A78A1" w:rsidRDefault="002A46B9">
      <w:pPr>
        <w:spacing w:after="16" w:line="259" w:lineRule="auto"/>
        <w:ind w:left="14" w:firstLine="0"/>
        <w:jc w:val="left"/>
      </w:pPr>
      <w:r>
        <w:t xml:space="preserve"> </w:t>
      </w:r>
    </w:p>
    <w:p w14:paraId="30EE0286" w14:textId="437E85F6" w:rsidR="007A78A1" w:rsidRDefault="002A46B9">
      <w:pPr>
        <w:ind w:left="733"/>
      </w:pPr>
      <w:r>
        <w:t xml:space="preserve">Rok plačila je v 30 dneh od dneva uradnega prejema računa.  </w:t>
      </w:r>
    </w:p>
    <w:p w14:paraId="35E3A7FF" w14:textId="77777777" w:rsidR="007A78A1" w:rsidRDefault="002A46B9">
      <w:pPr>
        <w:spacing w:after="0" w:line="259" w:lineRule="auto"/>
        <w:ind w:left="14" w:firstLine="0"/>
        <w:jc w:val="left"/>
      </w:pPr>
      <w:r>
        <w:t xml:space="preserve"> </w:t>
      </w:r>
    </w:p>
    <w:p w14:paraId="79B0A8E4" w14:textId="77777777" w:rsidR="007A78A1" w:rsidRDefault="002A46B9">
      <w:pPr>
        <w:spacing w:after="0" w:line="259" w:lineRule="auto"/>
        <w:ind w:left="14" w:firstLine="0"/>
        <w:jc w:val="left"/>
      </w:pPr>
      <w:r>
        <w:t xml:space="preserve"> </w:t>
      </w:r>
    </w:p>
    <w:p w14:paraId="094C2912" w14:textId="77777777" w:rsidR="007A78A1" w:rsidRDefault="002A46B9">
      <w:pPr>
        <w:spacing w:after="0" w:line="259" w:lineRule="auto"/>
        <w:ind w:left="14" w:firstLine="0"/>
        <w:jc w:val="left"/>
      </w:pPr>
      <w:r>
        <w:t xml:space="preserve"> </w:t>
      </w:r>
    </w:p>
    <w:tbl>
      <w:tblPr>
        <w:tblStyle w:val="TableGrid"/>
        <w:tblW w:w="10455" w:type="dxa"/>
        <w:tblInd w:w="20" w:type="dxa"/>
        <w:tblCellMar>
          <w:top w:w="9" w:type="dxa"/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3396"/>
        <w:gridCol w:w="2525"/>
        <w:gridCol w:w="4534"/>
      </w:tblGrid>
      <w:tr w:rsidR="007A78A1" w14:paraId="1A1AEC90" w14:textId="77777777">
        <w:trPr>
          <w:trHeight w:val="39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3CEE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Kraj in datum:                                    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4270" w14:textId="77777777" w:rsidR="007A78A1" w:rsidRDefault="002A46B9">
            <w:pPr>
              <w:spacing w:after="0" w:line="259" w:lineRule="auto"/>
              <w:ind w:left="0" w:right="106" w:firstLine="0"/>
              <w:jc w:val="center"/>
            </w:pPr>
            <w:r>
              <w:t xml:space="preserve">Žig: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392" w14:textId="77777777" w:rsidR="007A78A1" w:rsidRDefault="002A46B9">
            <w:pPr>
              <w:spacing w:after="0" w:line="259" w:lineRule="auto"/>
              <w:ind w:left="13" w:firstLine="0"/>
              <w:jc w:val="left"/>
            </w:pPr>
            <w:r>
              <w:t xml:space="preserve">Podpis fizične/pooblaščene osebe pravne osebe </w:t>
            </w:r>
          </w:p>
        </w:tc>
      </w:tr>
      <w:tr w:rsidR="007A78A1" w14:paraId="35A99344" w14:textId="77777777">
        <w:trPr>
          <w:trHeight w:val="89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5F1FF98" w14:textId="77777777" w:rsidR="007A78A1" w:rsidRDefault="002A46B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354B" w14:textId="77777777" w:rsidR="007A78A1" w:rsidRDefault="002A46B9">
            <w:pPr>
              <w:spacing w:after="0" w:line="259" w:lineRule="auto"/>
              <w:ind w:left="0" w:right="50" w:firstLine="0"/>
              <w:jc w:val="right"/>
            </w:pPr>
            <w: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F47E99" w14:textId="77777777" w:rsidR="007A78A1" w:rsidRDefault="002A46B9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</w:tr>
    </w:tbl>
    <w:p w14:paraId="45836FD2" w14:textId="77777777" w:rsidR="007A78A1" w:rsidRDefault="002A46B9">
      <w:pPr>
        <w:spacing w:after="8861" w:line="259" w:lineRule="auto"/>
        <w:ind w:left="14" w:firstLine="0"/>
        <w:jc w:val="left"/>
      </w:pPr>
      <w:r>
        <w:rPr>
          <w:sz w:val="4"/>
        </w:rPr>
        <w:t xml:space="preserve"> </w:t>
      </w:r>
    </w:p>
    <w:sectPr w:rsidR="007A78A1" w:rsidSect="005A437E">
      <w:footerReference w:type="default" r:id="rId12"/>
      <w:pgSz w:w="11906" w:h="16838"/>
      <w:pgMar w:top="1134" w:right="561" w:bottom="851" w:left="83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185F7" w14:textId="77777777" w:rsidR="005A437E" w:rsidRDefault="005A437E" w:rsidP="005A437E">
      <w:pPr>
        <w:spacing w:after="0" w:line="240" w:lineRule="auto"/>
      </w:pPr>
      <w:r>
        <w:separator/>
      </w:r>
    </w:p>
  </w:endnote>
  <w:endnote w:type="continuationSeparator" w:id="0">
    <w:p w14:paraId="022719D2" w14:textId="77777777" w:rsidR="005A437E" w:rsidRDefault="005A437E" w:rsidP="005A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D31E" w14:textId="502FDA49" w:rsidR="005A437E" w:rsidRPr="005A437E" w:rsidRDefault="005A437E" w:rsidP="005A437E">
    <w:pPr>
      <w:spacing w:after="0" w:line="259" w:lineRule="auto"/>
      <w:ind w:left="14" w:firstLine="0"/>
      <w:jc w:val="center"/>
      <w:rPr>
        <w:rFonts w:asciiTheme="majorHAnsi" w:hAnsiTheme="majorHAnsi" w:cstheme="majorHAnsi"/>
        <w:sz w:val="16"/>
        <w:szCs w:val="16"/>
      </w:rPr>
    </w:pPr>
    <w:r w:rsidRPr="005A437E">
      <w:rPr>
        <w:rFonts w:asciiTheme="majorHAnsi" w:hAnsiTheme="majorHAnsi" w:cstheme="majorHAnsi"/>
        <w:sz w:val="16"/>
        <w:szCs w:val="16"/>
      </w:rPr>
      <w:t xml:space="preserve">Stran </w:t>
    </w:r>
    <w:r w:rsidRPr="005A437E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5A437E">
      <w:rPr>
        <w:rFonts w:asciiTheme="majorHAnsi" w:hAnsiTheme="majorHAnsi" w:cstheme="majorHAnsi"/>
        <w:b/>
        <w:bCs/>
        <w:sz w:val="16"/>
        <w:szCs w:val="16"/>
      </w:rPr>
      <w:instrText>PAGE  \* Arabic  \* MERGEFORMAT</w:instrText>
    </w:r>
    <w:r w:rsidRPr="005A437E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Pr="005A437E">
      <w:rPr>
        <w:rFonts w:asciiTheme="majorHAnsi" w:hAnsiTheme="majorHAnsi" w:cstheme="majorHAnsi"/>
        <w:b/>
        <w:bCs/>
        <w:noProof/>
        <w:sz w:val="16"/>
        <w:szCs w:val="16"/>
      </w:rPr>
      <w:t>1</w:t>
    </w:r>
    <w:r w:rsidRPr="005A437E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5A437E">
      <w:rPr>
        <w:rFonts w:asciiTheme="majorHAnsi" w:hAnsiTheme="majorHAnsi" w:cstheme="majorHAnsi"/>
        <w:sz w:val="16"/>
        <w:szCs w:val="16"/>
      </w:rPr>
      <w:t xml:space="preserve"> od </w:t>
    </w:r>
    <w:r w:rsidRPr="005A437E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5A437E">
      <w:rPr>
        <w:rFonts w:asciiTheme="majorHAnsi" w:hAnsiTheme="majorHAnsi" w:cstheme="majorHAnsi"/>
        <w:b/>
        <w:bCs/>
        <w:sz w:val="16"/>
        <w:szCs w:val="16"/>
      </w:rPr>
      <w:instrText>NUMPAGES  \* Arabic  \* MERGEFORMAT</w:instrText>
    </w:r>
    <w:r w:rsidRPr="005A437E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Pr="005A437E">
      <w:rPr>
        <w:rFonts w:asciiTheme="majorHAnsi" w:hAnsiTheme="majorHAnsi" w:cstheme="majorHAnsi"/>
        <w:b/>
        <w:bCs/>
        <w:noProof/>
        <w:sz w:val="16"/>
        <w:szCs w:val="16"/>
      </w:rPr>
      <w:t>3</w:t>
    </w:r>
    <w:r w:rsidRPr="005A437E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BEF07" w14:textId="77777777" w:rsidR="005A437E" w:rsidRDefault="005A437E" w:rsidP="005A437E">
      <w:pPr>
        <w:spacing w:after="0" w:line="240" w:lineRule="auto"/>
      </w:pPr>
      <w:r>
        <w:separator/>
      </w:r>
    </w:p>
  </w:footnote>
  <w:footnote w:type="continuationSeparator" w:id="0">
    <w:p w14:paraId="5BF3051C" w14:textId="77777777" w:rsidR="005A437E" w:rsidRDefault="005A437E" w:rsidP="005A4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A1"/>
    <w:rsid w:val="00181A3A"/>
    <w:rsid w:val="00210EE5"/>
    <w:rsid w:val="002A46B9"/>
    <w:rsid w:val="003F4B06"/>
    <w:rsid w:val="004253F6"/>
    <w:rsid w:val="005A437E"/>
    <w:rsid w:val="00796A61"/>
    <w:rsid w:val="007A78A1"/>
    <w:rsid w:val="00806ACF"/>
    <w:rsid w:val="00DF6EB7"/>
    <w:rsid w:val="00E1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94C5"/>
  <w15:docId w15:val="{C2BB4283-0872-49B6-80E5-CD2B8883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4" w:line="269" w:lineRule="auto"/>
      <w:ind w:left="24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4" w:line="268" w:lineRule="auto"/>
      <w:ind w:left="10" w:right="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5A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437E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5A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437E"/>
    <w:rPr>
      <w:rFonts w:ascii="Arial" w:eastAsia="Arial" w:hAnsi="Arial" w:cs="Arial"/>
      <w:color w:val="000000"/>
      <w:sz w:val="20"/>
    </w:rPr>
  </w:style>
  <w:style w:type="character" w:styleId="Hiperpovezava">
    <w:name w:val="Hyperlink"/>
    <w:basedOn w:val="Privzetapisavaodstavka"/>
    <w:uiPriority w:val="99"/>
    <w:unhideWhenUsed/>
    <w:rsid w:val="00181A3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81A3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181A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1A3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1A3A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1A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1A3A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-fin-lex.si/Dokument/Podrobnosti?rootEntityId=16bf06d3-cc04-4035-a363-c725ccb7e6f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sinfo.si/zakonodaja/rs-61-897-20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ax-fin-lex.si/Dokument/Podrobnosti?rootEntityId=fcf956a8-54c3-486c-9800-67788b992cf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ax-fin-lex.si/Dokument/Podrobnosti?rootEntityId=3edef44d-1c77-4f82-b1ea-da94d16f53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x-fin-lex.si/Dokument/Podrobnosti?rootEntityId=084c7089-877d-442c-8e56-c2f98fba51e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046176-430D-499C-A7CB-4FA93F58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Ogrizek</dc:creator>
  <cp:keywords/>
  <cp:lastModifiedBy>Sebastjan Strmšek</cp:lastModifiedBy>
  <cp:revision>8</cp:revision>
  <dcterms:created xsi:type="dcterms:W3CDTF">2023-01-12T11:30:00Z</dcterms:created>
  <dcterms:modified xsi:type="dcterms:W3CDTF">2025-01-08T09:24:00Z</dcterms:modified>
</cp:coreProperties>
</file>